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764ABA">
        <w:rPr>
          <w:rFonts w:ascii="Times New Roman" w:hAnsi="Times New Roman" w:cs="Times New Roman"/>
          <w:b/>
          <w:sz w:val="52"/>
          <w:szCs w:val="52"/>
        </w:rPr>
        <w:t>9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D54AA2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Rosé</w:t>
      </w:r>
    </w:p>
    <w:p w:rsidR="003F10E7" w:rsidRPr="003F10E7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764ABA">
        <w:rPr>
          <w:rFonts w:ascii="Times New Roman" w:hAnsi="Times New Roman" w:cs="Times New Roman"/>
          <w:sz w:val="32"/>
          <w:szCs w:val="32"/>
        </w:rPr>
        <w:t>9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764ABA">
        <w:rPr>
          <w:rFonts w:ascii="Times New Roman" w:hAnsi="Times New Roman" w:cs="Times New Roman"/>
          <w:sz w:val="32"/>
          <w:szCs w:val="32"/>
        </w:rPr>
        <w:t>Samtrot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D54AA2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CE0A20" w:rsidRDefault="00CE0A20" w:rsidP="00CE0A2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B7283C" w:rsidRDefault="00CF06BD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Frische hell</w:t>
      </w:r>
      <w:r w:rsidR="009418A4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Beeren und feine Neurosen von Pfirsich</w:t>
      </w:r>
      <w:r w:rsidR="00D54AA2">
        <w:rPr>
          <w:rFonts w:ascii="Times New Roman" w:hAnsi="Times New Roman" w:cs="Times New Roman"/>
          <w:sz w:val="32"/>
          <w:szCs w:val="32"/>
        </w:rPr>
        <w:t xml:space="preserve"> und Litschi </w:t>
      </w:r>
      <w:r>
        <w:rPr>
          <w:rFonts w:ascii="Times New Roman" w:hAnsi="Times New Roman" w:cs="Times New Roman"/>
          <w:sz w:val="32"/>
          <w:szCs w:val="32"/>
        </w:rPr>
        <w:t xml:space="preserve">liegen süß-lieblich in der Nase, </w:t>
      </w:r>
      <w:r w:rsidR="00B7283C">
        <w:rPr>
          <w:rFonts w:ascii="Times New Roman" w:hAnsi="Times New Roman" w:cs="Times New Roman"/>
          <w:sz w:val="32"/>
          <w:szCs w:val="32"/>
        </w:rPr>
        <w:t>werden</w:t>
      </w:r>
      <w:r>
        <w:rPr>
          <w:rFonts w:ascii="Times New Roman" w:hAnsi="Times New Roman" w:cs="Times New Roman"/>
          <w:sz w:val="32"/>
          <w:szCs w:val="32"/>
        </w:rPr>
        <w:t xml:space="preserve"> überrascht mit einem trockenen </w:t>
      </w:r>
      <w:r w:rsidR="00B7283C">
        <w:rPr>
          <w:rFonts w:ascii="Times New Roman" w:hAnsi="Times New Roman" w:cs="Times New Roman"/>
          <w:sz w:val="32"/>
          <w:szCs w:val="32"/>
        </w:rPr>
        <w:t>Geschmack und</w:t>
      </w:r>
      <w:r>
        <w:rPr>
          <w:rFonts w:ascii="Times New Roman" w:hAnsi="Times New Roman" w:cs="Times New Roman"/>
          <w:sz w:val="32"/>
          <w:szCs w:val="32"/>
        </w:rPr>
        <w:t xml:space="preserve"> fein</w:t>
      </w:r>
      <w:r w:rsidR="00B7283C">
        <w:rPr>
          <w:rFonts w:ascii="Times New Roman" w:hAnsi="Times New Roman" w:cs="Times New Roman"/>
          <w:sz w:val="32"/>
          <w:szCs w:val="32"/>
        </w:rPr>
        <w:t>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283C">
        <w:rPr>
          <w:rFonts w:ascii="Times New Roman" w:hAnsi="Times New Roman" w:cs="Times New Roman"/>
          <w:sz w:val="32"/>
          <w:szCs w:val="32"/>
        </w:rPr>
        <w:t>eingebundener</w:t>
      </w:r>
      <w:r>
        <w:rPr>
          <w:rFonts w:ascii="Times New Roman" w:hAnsi="Times New Roman" w:cs="Times New Roman"/>
          <w:sz w:val="32"/>
          <w:szCs w:val="32"/>
        </w:rPr>
        <w:t xml:space="preserve"> Säure die zum T</w:t>
      </w:r>
      <w:r w:rsidR="00B7283C">
        <w:rPr>
          <w:rFonts w:ascii="Times New Roman" w:hAnsi="Times New Roman" w:cs="Times New Roman"/>
          <w:sz w:val="32"/>
          <w:szCs w:val="32"/>
        </w:rPr>
        <w:t xml:space="preserve">rinken anregen. </w:t>
      </w: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C7103F" w:rsidRDefault="00B7283C" w:rsidP="00CE0A20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Fein zu Weichkäse, Pasta, helle</w:t>
      </w:r>
      <w:r w:rsidR="009418A4">
        <w:rPr>
          <w:rFonts w:ascii="Times New Roman" w:hAnsi="Times New Roman" w:cs="Times New Roman"/>
          <w:sz w:val="32"/>
          <w:szCs w:val="32"/>
        </w:rPr>
        <w:t>m Fleisch und Geflügelgerichten.</w:t>
      </w:r>
    </w:p>
    <w:p w:rsidR="00B7283C" w:rsidRDefault="00B7283C" w:rsidP="00C7103F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64ABA">
        <w:rPr>
          <w:rFonts w:ascii="Times New Roman" w:hAnsi="Times New Roman" w:cs="Times New Roman"/>
          <w:sz w:val="32"/>
          <w:szCs w:val="32"/>
        </w:rPr>
        <w:t>6,3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764ABA">
        <w:rPr>
          <w:rFonts w:ascii="Times New Roman" w:hAnsi="Times New Roman" w:cs="Times New Roman"/>
          <w:sz w:val="32"/>
          <w:szCs w:val="32"/>
        </w:rPr>
        <w:t>5,4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B7283C">
        <w:rPr>
          <w:rFonts w:ascii="Times New Roman" w:hAnsi="Times New Roman" w:cs="Times New Roman"/>
          <w:sz w:val="32"/>
          <w:szCs w:val="32"/>
        </w:rPr>
        <w:t>2</w:t>
      </w:r>
      <w:r w:rsidR="00764ABA">
        <w:rPr>
          <w:rFonts w:ascii="Times New Roman" w:hAnsi="Times New Roman" w:cs="Times New Roman"/>
          <w:sz w:val="32"/>
          <w:szCs w:val="32"/>
        </w:rPr>
        <w:t>,5</w:t>
      </w:r>
      <w:r w:rsidR="009418A4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64ABA">
        <w:rPr>
          <w:rFonts w:ascii="Times New Roman" w:hAnsi="Times New Roman" w:cs="Times New Roman"/>
          <w:sz w:val="32"/>
          <w:szCs w:val="32"/>
        </w:rPr>
        <w:t>Sandstein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0C1C42"/>
    <w:rsid w:val="002144D5"/>
    <w:rsid w:val="002C7721"/>
    <w:rsid w:val="00333C36"/>
    <w:rsid w:val="003703FC"/>
    <w:rsid w:val="003F10E7"/>
    <w:rsid w:val="007336AE"/>
    <w:rsid w:val="00764ABA"/>
    <w:rsid w:val="008E6EEA"/>
    <w:rsid w:val="009418A4"/>
    <w:rsid w:val="00A84C95"/>
    <w:rsid w:val="00A93E27"/>
    <w:rsid w:val="00B12E4D"/>
    <w:rsid w:val="00B7283C"/>
    <w:rsid w:val="00C7103F"/>
    <w:rsid w:val="00CA669E"/>
    <w:rsid w:val="00CE0A20"/>
    <w:rsid w:val="00CF06BD"/>
    <w:rsid w:val="00D0006F"/>
    <w:rsid w:val="00D54AA2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A0B7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7</cp:revision>
  <dcterms:created xsi:type="dcterms:W3CDTF">2015-05-19T16:43:00Z</dcterms:created>
  <dcterms:modified xsi:type="dcterms:W3CDTF">2020-03-03T07:41:00Z</dcterms:modified>
</cp:coreProperties>
</file>