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4B6" w:rsidRPr="00333C36" w:rsidRDefault="008914B6" w:rsidP="008914B6">
      <w:pPr>
        <w:pStyle w:val="KeinLeerraum"/>
        <w:ind w:left="2124" w:firstLine="708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6A7A7EA9" wp14:editId="785A00A5">
            <wp:simplePos x="0" y="0"/>
            <wp:positionH relativeFrom="column">
              <wp:align>center</wp:align>
            </wp:positionH>
            <wp:positionV relativeFrom="paragraph">
              <wp:posOffset>-111760</wp:posOffset>
            </wp:positionV>
            <wp:extent cx="3981600" cy="26712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600" cy="267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14B6" w:rsidRPr="00333C36" w:rsidRDefault="008914B6" w:rsidP="008914B6">
      <w:pPr>
        <w:pStyle w:val="KeinLeerraum"/>
        <w:jc w:val="center"/>
        <w:rPr>
          <w:rFonts w:ascii="Times New Roman" w:hAnsi="Times New Roman" w:cs="Times New Roman"/>
        </w:rPr>
      </w:pPr>
    </w:p>
    <w:p w:rsidR="008914B6" w:rsidRDefault="008914B6" w:rsidP="008914B6">
      <w:pPr>
        <w:pStyle w:val="KeinLeerraum"/>
        <w:rPr>
          <w:rFonts w:ascii="Times New Roman" w:hAnsi="Times New Roman" w:cs="Times New Roman"/>
        </w:rPr>
      </w:pPr>
    </w:p>
    <w:p w:rsidR="008914B6" w:rsidRDefault="008914B6" w:rsidP="008914B6">
      <w:pPr>
        <w:pStyle w:val="KeinLeerraum"/>
        <w:jc w:val="center"/>
        <w:rPr>
          <w:rFonts w:ascii="Times New Roman" w:hAnsi="Times New Roman" w:cs="Times New Roman"/>
        </w:rPr>
      </w:pPr>
    </w:p>
    <w:p w:rsidR="008914B6" w:rsidRDefault="008914B6" w:rsidP="008914B6">
      <w:pPr>
        <w:pStyle w:val="KeinLeerraum"/>
        <w:jc w:val="center"/>
        <w:rPr>
          <w:rFonts w:ascii="Times New Roman" w:hAnsi="Times New Roman" w:cs="Times New Roman"/>
        </w:rPr>
      </w:pPr>
    </w:p>
    <w:p w:rsidR="008914B6" w:rsidRPr="00333C36" w:rsidRDefault="008914B6" w:rsidP="008914B6">
      <w:pPr>
        <w:pStyle w:val="KeinLeerraum"/>
        <w:jc w:val="center"/>
        <w:rPr>
          <w:rFonts w:ascii="Times New Roman" w:hAnsi="Times New Roman" w:cs="Times New Roman"/>
        </w:rPr>
      </w:pPr>
    </w:p>
    <w:p w:rsidR="008914B6" w:rsidRPr="00333C36" w:rsidRDefault="008914B6" w:rsidP="008914B6">
      <w:pPr>
        <w:pStyle w:val="KeinLeerraum"/>
        <w:jc w:val="center"/>
        <w:rPr>
          <w:rFonts w:ascii="Times New Roman" w:hAnsi="Times New Roman" w:cs="Times New Roman"/>
        </w:rPr>
      </w:pPr>
    </w:p>
    <w:p w:rsidR="008914B6" w:rsidRPr="00333C36" w:rsidRDefault="008914B6" w:rsidP="008914B6">
      <w:pPr>
        <w:pStyle w:val="KeinLeerraum"/>
        <w:jc w:val="center"/>
        <w:rPr>
          <w:rFonts w:ascii="Times New Roman" w:hAnsi="Times New Roman" w:cs="Times New Roman"/>
        </w:rPr>
      </w:pPr>
    </w:p>
    <w:p w:rsidR="008914B6" w:rsidRDefault="008914B6" w:rsidP="008914B6">
      <w:pPr>
        <w:pStyle w:val="KeinLeerraum"/>
        <w:rPr>
          <w:rFonts w:ascii="Times New Roman" w:hAnsi="Times New Roman" w:cs="Times New Roman"/>
        </w:rPr>
      </w:pPr>
    </w:p>
    <w:p w:rsidR="008914B6" w:rsidRDefault="008914B6" w:rsidP="008914B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</w:p>
    <w:p w:rsidR="008914B6" w:rsidRDefault="008914B6" w:rsidP="008914B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</w:p>
    <w:p w:rsidR="008914B6" w:rsidRDefault="008914B6" w:rsidP="008914B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</w:p>
    <w:p w:rsidR="002C7721" w:rsidRPr="00B12E4D" w:rsidRDefault="0001457A" w:rsidP="002C7721">
      <w:pPr>
        <w:pStyle w:val="KeinLeerraum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201</w:t>
      </w:r>
      <w:r w:rsidR="00122D20">
        <w:rPr>
          <w:rFonts w:ascii="Times New Roman" w:hAnsi="Times New Roman" w:cs="Times New Roman"/>
          <w:b/>
          <w:sz w:val="52"/>
          <w:szCs w:val="52"/>
        </w:rPr>
        <w:t>8</w:t>
      </w:r>
      <w:r w:rsidR="002C7721" w:rsidRPr="00B12E4D">
        <w:rPr>
          <w:rFonts w:ascii="Times New Roman" w:hAnsi="Times New Roman" w:cs="Times New Roman"/>
          <w:b/>
          <w:sz w:val="52"/>
          <w:szCs w:val="52"/>
        </w:rPr>
        <w:t>er</w:t>
      </w:r>
    </w:p>
    <w:p w:rsidR="003F10E7" w:rsidRDefault="006E40C4" w:rsidP="002C7721">
      <w:pPr>
        <w:pStyle w:val="KeinLeerraum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Riesling </w:t>
      </w:r>
    </w:p>
    <w:p w:rsidR="008B777E" w:rsidRPr="008B777E" w:rsidRDefault="008B777E" w:rsidP="002C7721">
      <w:pPr>
        <w:pStyle w:val="KeinLeerraum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trocken</w:t>
      </w:r>
    </w:p>
    <w:p w:rsidR="000C1C42" w:rsidRPr="008914B6" w:rsidRDefault="000C1C42" w:rsidP="008751C8">
      <w:pPr>
        <w:pStyle w:val="KeinLeerraum"/>
        <w:rPr>
          <w:rFonts w:ascii="Times New Roman" w:hAnsi="Times New Roman" w:cs="Times New Roman"/>
          <w:sz w:val="32"/>
          <w:szCs w:val="32"/>
        </w:rPr>
      </w:pPr>
    </w:p>
    <w:p w:rsidR="002C7721" w:rsidRPr="00333C36" w:rsidRDefault="002C7721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Herkunft: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>Deutschland</w:t>
      </w:r>
    </w:p>
    <w:p w:rsidR="00333C36" w:rsidRDefault="002C7721" w:rsidP="00333C36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Württemberg</w:t>
      </w:r>
    </w:p>
    <w:p w:rsidR="002C7721" w:rsidRPr="00333C36" w:rsidRDefault="002C7721" w:rsidP="00333C36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Region Unterland</w:t>
      </w:r>
    </w:p>
    <w:p w:rsidR="00333C36" w:rsidRPr="00333C36" w:rsidRDefault="002C7721" w:rsidP="003F10E7">
      <w:pPr>
        <w:pStyle w:val="KeinLeerraum"/>
        <w:ind w:left="5664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Erlenbacher Kayberg</w:t>
      </w:r>
    </w:p>
    <w:p w:rsidR="002C7721" w:rsidRPr="00333C36" w:rsidRDefault="007336AE" w:rsidP="00333C36">
      <w:pPr>
        <w:pStyle w:val="KeinLeerraum"/>
        <w:ind w:left="3540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Jahrgan</w:t>
      </w:r>
      <w:r w:rsidR="002C7721" w:rsidRPr="00333C36">
        <w:rPr>
          <w:rFonts w:ascii="Times New Roman" w:hAnsi="Times New Roman" w:cs="Times New Roman"/>
          <w:sz w:val="32"/>
          <w:szCs w:val="32"/>
        </w:rPr>
        <w:t>g:</w:t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8E6EEA">
        <w:rPr>
          <w:rFonts w:ascii="Times New Roman" w:hAnsi="Times New Roman" w:cs="Times New Roman"/>
          <w:sz w:val="32"/>
          <w:szCs w:val="32"/>
        </w:rPr>
        <w:t>201</w:t>
      </w:r>
      <w:r w:rsidR="00122D20">
        <w:rPr>
          <w:rFonts w:ascii="Times New Roman" w:hAnsi="Times New Roman" w:cs="Times New Roman"/>
          <w:sz w:val="32"/>
          <w:szCs w:val="32"/>
        </w:rPr>
        <w:t>8</w:t>
      </w:r>
    </w:p>
    <w:p w:rsidR="00C7103F" w:rsidRDefault="002C7721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Rebsorte: 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6E40C4">
        <w:rPr>
          <w:rFonts w:ascii="Times New Roman" w:hAnsi="Times New Roman" w:cs="Times New Roman"/>
          <w:sz w:val="32"/>
          <w:szCs w:val="32"/>
        </w:rPr>
        <w:t>Riesling</w:t>
      </w:r>
    </w:p>
    <w:p w:rsidR="002C7721" w:rsidRDefault="007336AE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Qualitätsstufe</w:t>
      </w:r>
      <w:r w:rsidR="002C7721" w:rsidRPr="00333C36">
        <w:rPr>
          <w:rFonts w:ascii="Times New Roman" w:hAnsi="Times New Roman" w:cs="Times New Roman"/>
          <w:sz w:val="32"/>
          <w:szCs w:val="32"/>
        </w:rPr>
        <w:t>:</w:t>
      </w:r>
      <w:r w:rsidR="002C7721" w:rsidRPr="00333C36">
        <w:rPr>
          <w:rFonts w:ascii="Times New Roman" w:hAnsi="Times New Roman" w:cs="Times New Roman"/>
          <w:sz w:val="32"/>
          <w:szCs w:val="32"/>
        </w:rPr>
        <w:tab/>
      </w:r>
      <w:r w:rsidR="008B777E">
        <w:rPr>
          <w:rFonts w:ascii="Times New Roman" w:hAnsi="Times New Roman" w:cs="Times New Roman"/>
          <w:sz w:val="32"/>
          <w:szCs w:val="32"/>
        </w:rPr>
        <w:t>Qualität</w:t>
      </w:r>
      <w:r w:rsidR="008E6EEA">
        <w:rPr>
          <w:rFonts w:ascii="Times New Roman" w:hAnsi="Times New Roman" w:cs="Times New Roman"/>
          <w:sz w:val="32"/>
          <w:szCs w:val="32"/>
        </w:rPr>
        <w:t>swein</w:t>
      </w:r>
      <w:r w:rsidRPr="00333C3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E6EEA" w:rsidRPr="00333C36" w:rsidRDefault="008E6EEA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Erzeugerabfüllung</w:t>
      </w:r>
    </w:p>
    <w:p w:rsidR="008751C8" w:rsidRDefault="008751C8" w:rsidP="008751C8">
      <w:pPr>
        <w:pStyle w:val="KeinLeerraum"/>
        <w:rPr>
          <w:rFonts w:ascii="Times New Roman" w:hAnsi="Times New Roman" w:cs="Times New Roman"/>
          <w:sz w:val="32"/>
          <w:szCs w:val="32"/>
        </w:rPr>
      </w:pPr>
    </w:p>
    <w:p w:rsidR="008751C8" w:rsidRDefault="007336AE" w:rsidP="008751C8">
      <w:pPr>
        <w:pStyle w:val="KeinLeerraum"/>
        <w:ind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Weinbeschreibung: </w:t>
      </w:r>
    </w:p>
    <w:p w:rsidR="00C7103F" w:rsidRDefault="008B777E" w:rsidP="008B777E">
      <w:pPr>
        <w:pStyle w:val="KeinLeerraum"/>
        <w:ind w:left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Klassisches</w:t>
      </w:r>
      <w:r w:rsidR="00C7103F">
        <w:rPr>
          <w:rFonts w:ascii="Times New Roman" w:hAnsi="Times New Roman" w:cs="Times New Roman"/>
          <w:sz w:val="32"/>
          <w:szCs w:val="32"/>
        </w:rPr>
        <w:t xml:space="preserve"> </w:t>
      </w:r>
      <w:r w:rsidR="006E40C4">
        <w:rPr>
          <w:rFonts w:ascii="Times New Roman" w:hAnsi="Times New Roman" w:cs="Times New Roman"/>
          <w:sz w:val="32"/>
          <w:szCs w:val="32"/>
        </w:rPr>
        <w:t>Riesling</w:t>
      </w:r>
      <w:r w:rsidR="00C7103F">
        <w:rPr>
          <w:rFonts w:ascii="Times New Roman" w:hAnsi="Times New Roman" w:cs="Times New Roman"/>
          <w:sz w:val="32"/>
          <w:szCs w:val="32"/>
        </w:rPr>
        <w:t xml:space="preserve">bukett mit </w:t>
      </w:r>
      <w:r>
        <w:rPr>
          <w:rFonts w:ascii="Times New Roman" w:hAnsi="Times New Roman" w:cs="Times New Roman"/>
          <w:sz w:val="32"/>
          <w:szCs w:val="32"/>
        </w:rPr>
        <w:t>ausgeprägten</w:t>
      </w:r>
      <w:r w:rsidR="00C7103F">
        <w:rPr>
          <w:rFonts w:ascii="Times New Roman" w:hAnsi="Times New Roman" w:cs="Times New Roman"/>
          <w:sz w:val="32"/>
          <w:szCs w:val="32"/>
        </w:rPr>
        <w:t xml:space="preserve"> </w:t>
      </w:r>
      <w:r w:rsidR="006E40C4">
        <w:rPr>
          <w:rFonts w:ascii="Times New Roman" w:hAnsi="Times New Roman" w:cs="Times New Roman"/>
          <w:sz w:val="32"/>
          <w:szCs w:val="32"/>
        </w:rPr>
        <w:t>Zitrus</w:t>
      </w:r>
      <w:r>
        <w:rPr>
          <w:rFonts w:ascii="Times New Roman" w:hAnsi="Times New Roman" w:cs="Times New Roman"/>
          <w:sz w:val="32"/>
          <w:szCs w:val="32"/>
        </w:rPr>
        <w:t>- und</w:t>
      </w:r>
      <w:r w:rsidR="006E40C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Pirsich Aromen,</w:t>
      </w:r>
      <w:r w:rsidR="006E40C4">
        <w:rPr>
          <w:rFonts w:ascii="Times New Roman" w:hAnsi="Times New Roman" w:cs="Times New Roman"/>
          <w:sz w:val="32"/>
          <w:szCs w:val="32"/>
        </w:rPr>
        <w:t xml:space="preserve"> im Geschmack </w:t>
      </w:r>
      <w:r>
        <w:rPr>
          <w:rFonts w:ascii="Times New Roman" w:hAnsi="Times New Roman" w:cs="Times New Roman"/>
          <w:sz w:val="32"/>
          <w:szCs w:val="32"/>
        </w:rPr>
        <w:t xml:space="preserve">typische </w:t>
      </w:r>
      <w:r w:rsidR="006E40C4">
        <w:rPr>
          <w:rFonts w:ascii="Times New Roman" w:hAnsi="Times New Roman" w:cs="Times New Roman"/>
          <w:sz w:val="32"/>
          <w:szCs w:val="32"/>
        </w:rPr>
        <w:t>Mineralik d</w:t>
      </w:r>
      <w:r>
        <w:rPr>
          <w:rFonts w:ascii="Times New Roman" w:hAnsi="Times New Roman" w:cs="Times New Roman"/>
          <w:sz w:val="32"/>
          <w:szCs w:val="32"/>
        </w:rPr>
        <w:t>er</w:t>
      </w:r>
      <w:r w:rsidR="006E40C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Region</w:t>
      </w:r>
      <w:r w:rsidR="00C7103F">
        <w:rPr>
          <w:rFonts w:ascii="Times New Roman" w:hAnsi="Times New Roman" w:cs="Times New Roman"/>
          <w:sz w:val="32"/>
          <w:szCs w:val="32"/>
        </w:rPr>
        <w:t xml:space="preserve">, </w:t>
      </w:r>
      <w:r w:rsidR="002A0194">
        <w:rPr>
          <w:rFonts w:ascii="Times New Roman" w:hAnsi="Times New Roman" w:cs="Times New Roman"/>
          <w:sz w:val="32"/>
          <w:szCs w:val="32"/>
        </w:rPr>
        <w:t>die</w:t>
      </w:r>
      <w:r w:rsidR="00C7103F">
        <w:rPr>
          <w:rFonts w:ascii="Times New Roman" w:hAnsi="Times New Roman" w:cs="Times New Roman"/>
          <w:sz w:val="32"/>
          <w:szCs w:val="32"/>
        </w:rPr>
        <w:t xml:space="preserve"> Säurestruktur</w:t>
      </w:r>
      <w:r w:rsidR="002A0194">
        <w:rPr>
          <w:rFonts w:ascii="Times New Roman" w:hAnsi="Times New Roman" w:cs="Times New Roman"/>
          <w:sz w:val="32"/>
          <w:szCs w:val="32"/>
        </w:rPr>
        <w:t xml:space="preserve"> harmoniert </w:t>
      </w:r>
      <w:r>
        <w:rPr>
          <w:rFonts w:ascii="Times New Roman" w:hAnsi="Times New Roman" w:cs="Times New Roman"/>
          <w:sz w:val="32"/>
          <w:szCs w:val="32"/>
        </w:rPr>
        <w:t>zum</w:t>
      </w:r>
      <w:r w:rsidR="002A0194">
        <w:rPr>
          <w:rFonts w:ascii="Times New Roman" w:hAnsi="Times New Roman" w:cs="Times New Roman"/>
          <w:sz w:val="32"/>
          <w:szCs w:val="32"/>
        </w:rPr>
        <w:t xml:space="preserve"> Abgang</w:t>
      </w:r>
      <w:r>
        <w:rPr>
          <w:rFonts w:ascii="Times New Roman" w:hAnsi="Times New Roman" w:cs="Times New Roman"/>
          <w:sz w:val="32"/>
          <w:szCs w:val="32"/>
        </w:rPr>
        <w:t>, dass diesen Wein zu einem klassischen Württemberger macht.</w:t>
      </w:r>
    </w:p>
    <w:p w:rsidR="00333C36" w:rsidRDefault="007336AE" w:rsidP="008751C8">
      <w:pPr>
        <w:pStyle w:val="KeinLeerraum"/>
        <w:ind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Trinkempfehlung: </w:t>
      </w:r>
    </w:p>
    <w:p w:rsidR="00C7103F" w:rsidRDefault="008914B6" w:rsidP="008751C8">
      <w:pPr>
        <w:pStyle w:val="KeinLeerraum"/>
        <w:ind w:left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Klasse B</w:t>
      </w:r>
      <w:r w:rsidR="00C7103F">
        <w:rPr>
          <w:rFonts w:ascii="Times New Roman" w:hAnsi="Times New Roman" w:cs="Times New Roman"/>
          <w:sz w:val="32"/>
          <w:szCs w:val="32"/>
        </w:rPr>
        <w:t xml:space="preserve">egleiter </w:t>
      </w:r>
      <w:r>
        <w:rPr>
          <w:rFonts w:ascii="Times New Roman" w:hAnsi="Times New Roman" w:cs="Times New Roman"/>
          <w:sz w:val="32"/>
          <w:szCs w:val="32"/>
        </w:rPr>
        <w:t xml:space="preserve">für </w:t>
      </w:r>
      <w:r w:rsidR="008B777E">
        <w:rPr>
          <w:rFonts w:ascii="Times New Roman" w:hAnsi="Times New Roman" w:cs="Times New Roman"/>
          <w:sz w:val="32"/>
          <w:szCs w:val="32"/>
        </w:rPr>
        <w:t>unkomplizierte F</w:t>
      </w:r>
      <w:r>
        <w:rPr>
          <w:rFonts w:ascii="Times New Roman" w:hAnsi="Times New Roman" w:cs="Times New Roman"/>
          <w:sz w:val="32"/>
          <w:szCs w:val="32"/>
        </w:rPr>
        <w:t>isch</w:t>
      </w:r>
      <w:r w:rsidR="008B777E">
        <w:rPr>
          <w:rFonts w:ascii="Times New Roman" w:hAnsi="Times New Roman" w:cs="Times New Roman"/>
          <w:sz w:val="32"/>
          <w:szCs w:val="32"/>
        </w:rPr>
        <w:t>gerichte,</w:t>
      </w:r>
      <w:r w:rsidR="00C7103F">
        <w:rPr>
          <w:rFonts w:ascii="Times New Roman" w:hAnsi="Times New Roman" w:cs="Times New Roman"/>
          <w:sz w:val="32"/>
          <w:szCs w:val="32"/>
        </w:rPr>
        <w:t xml:space="preserve"> sowie Pasta</w:t>
      </w:r>
      <w:r w:rsidR="002A0194">
        <w:rPr>
          <w:rFonts w:ascii="Times New Roman" w:hAnsi="Times New Roman" w:cs="Times New Roman"/>
          <w:sz w:val="32"/>
          <w:szCs w:val="32"/>
        </w:rPr>
        <w:t>, verschiedene Salatvariationen</w:t>
      </w:r>
      <w:r w:rsidR="000A4923">
        <w:rPr>
          <w:rFonts w:ascii="Times New Roman" w:hAnsi="Times New Roman" w:cs="Times New Roman"/>
          <w:sz w:val="32"/>
          <w:szCs w:val="32"/>
        </w:rPr>
        <w:t xml:space="preserve"> oder einfach Vesper.</w:t>
      </w:r>
    </w:p>
    <w:p w:rsidR="00C7103F" w:rsidRDefault="00C7103F" w:rsidP="00C7103F">
      <w:pPr>
        <w:pStyle w:val="KeinLeerraum"/>
        <w:ind w:left="4245"/>
        <w:rPr>
          <w:rFonts w:ascii="Times New Roman" w:hAnsi="Times New Roman" w:cs="Times New Roman"/>
          <w:sz w:val="32"/>
          <w:szCs w:val="32"/>
        </w:rPr>
      </w:pPr>
    </w:p>
    <w:p w:rsidR="00333C36" w:rsidRPr="00333C36" w:rsidRDefault="007336AE" w:rsidP="00C7103F">
      <w:pPr>
        <w:pStyle w:val="KeinLeerraum"/>
        <w:ind w:left="3537" w:firstLine="3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Trinktemperatur: </w:t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333C36" w:rsidRPr="00333C36">
        <w:rPr>
          <w:rFonts w:ascii="Times New Roman" w:hAnsi="Times New Roman" w:cs="Times New Roman"/>
          <w:sz w:val="32"/>
          <w:szCs w:val="32"/>
        </w:rPr>
        <w:t>8-10°C</w:t>
      </w:r>
    </w:p>
    <w:p w:rsidR="007336AE" w:rsidRPr="00333C36" w:rsidRDefault="00333C36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Analyse:  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190F69">
        <w:rPr>
          <w:rFonts w:ascii="Times New Roman" w:hAnsi="Times New Roman" w:cs="Times New Roman"/>
          <w:sz w:val="32"/>
          <w:szCs w:val="32"/>
        </w:rPr>
        <w:tab/>
      </w:r>
      <w:r w:rsidR="00122D20">
        <w:rPr>
          <w:rFonts w:ascii="Times New Roman" w:hAnsi="Times New Roman" w:cs="Times New Roman"/>
          <w:sz w:val="32"/>
          <w:szCs w:val="32"/>
        </w:rPr>
        <w:t>6,9</w:t>
      </w:r>
      <w:r w:rsidR="003703FC">
        <w:rPr>
          <w:rFonts w:ascii="Times New Roman" w:hAnsi="Times New Roman" w:cs="Times New Roman"/>
          <w:sz w:val="32"/>
          <w:szCs w:val="32"/>
        </w:rPr>
        <w:t xml:space="preserve"> </w:t>
      </w:r>
      <w:r w:rsidR="002144D5">
        <w:rPr>
          <w:rFonts w:ascii="Times New Roman" w:hAnsi="Times New Roman" w:cs="Times New Roman"/>
          <w:sz w:val="32"/>
          <w:szCs w:val="32"/>
        </w:rPr>
        <w:t xml:space="preserve">g/l </w:t>
      </w:r>
      <w:r w:rsidRPr="00333C36">
        <w:rPr>
          <w:rFonts w:ascii="Times New Roman" w:hAnsi="Times New Roman" w:cs="Times New Roman"/>
          <w:sz w:val="32"/>
          <w:szCs w:val="32"/>
        </w:rPr>
        <w:t>Restsüße</w:t>
      </w:r>
      <w:r w:rsidR="007336AE" w:rsidRPr="00333C3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C7721" w:rsidRPr="00333C36" w:rsidRDefault="00333C36" w:rsidP="002C7721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ab/>
      </w:r>
      <w:r w:rsidR="00122D20">
        <w:rPr>
          <w:rFonts w:ascii="Times New Roman" w:hAnsi="Times New Roman" w:cs="Times New Roman"/>
          <w:sz w:val="32"/>
          <w:szCs w:val="32"/>
        </w:rPr>
        <w:t>5,5</w:t>
      </w:r>
      <w:r w:rsidR="003703FC">
        <w:rPr>
          <w:rFonts w:ascii="Times New Roman" w:hAnsi="Times New Roman" w:cs="Times New Roman"/>
          <w:sz w:val="32"/>
          <w:szCs w:val="32"/>
        </w:rPr>
        <w:t xml:space="preserve"> </w:t>
      </w:r>
      <w:r w:rsidR="002144D5">
        <w:rPr>
          <w:rFonts w:ascii="Times New Roman" w:hAnsi="Times New Roman" w:cs="Times New Roman"/>
          <w:sz w:val="32"/>
          <w:szCs w:val="32"/>
        </w:rPr>
        <w:t xml:space="preserve">g/l </w:t>
      </w:r>
      <w:r w:rsidRPr="00333C36">
        <w:rPr>
          <w:rFonts w:ascii="Times New Roman" w:hAnsi="Times New Roman" w:cs="Times New Roman"/>
          <w:sz w:val="32"/>
          <w:szCs w:val="32"/>
        </w:rPr>
        <w:t>Säure</w:t>
      </w:r>
    </w:p>
    <w:p w:rsidR="00333C36" w:rsidRPr="00333C36" w:rsidRDefault="00333C36" w:rsidP="002C7721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ab/>
      </w:r>
      <w:r w:rsidR="003703FC">
        <w:rPr>
          <w:rFonts w:ascii="Times New Roman" w:hAnsi="Times New Roman" w:cs="Times New Roman"/>
          <w:sz w:val="32"/>
          <w:szCs w:val="32"/>
        </w:rPr>
        <w:t>1</w:t>
      </w:r>
      <w:r w:rsidR="00122D20">
        <w:rPr>
          <w:rFonts w:ascii="Times New Roman" w:hAnsi="Times New Roman" w:cs="Times New Roman"/>
          <w:sz w:val="32"/>
          <w:szCs w:val="32"/>
        </w:rPr>
        <w:t>1,5</w:t>
      </w:r>
      <w:bookmarkStart w:id="0" w:name="_GoBack"/>
      <w:bookmarkEnd w:id="0"/>
      <w:r w:rsidR="0097054E">
        <w:rPr>
          <w:rFonts w:ascii="Times New Roman" w:hAnsi="Times New Roman" w:cs="Times New Roman"/>
          <w:sz w:val="32"/>
          <w:szCs w:val="32"/>
        </w:rPr>
        <w:t xml:space="preserve"> </w:t>
      </w:r>
      <w:r w:rsidRPr="00333C36">
        <w:rPr>
          <w:rFonts w:ascii="Times New Roman" w:hAnsi="Times New Roman" w:cs="Times New Roman"/>
          <w:sz w:val="32"/>
          <w:szCs w:val="32"/>
        </w:rPr>
        <w:t>%</w:t>
      </w:r>
      <w:r w:rsidR="002144D5">
        <w:rPr>
          <w:rFonts w:ascii="Times New Roman" w:hAnsi="Times New Roman" w:cs="Times New Roman"/>
          <w:sz w:val="32"/>
          <w:szCs w:val="32"/>
        </w:rPr>
        <w:t xml:space="preserve"> </w:t>
      </w:r>
      <w:r w:rsidRPr="00333C36">
        <w:rPr>
          <w:rFonts w:ascii="Times New Roman" w:hAnsi="Times New Roman" w:cs="Times New Roman"/>
          <w:sz w:val="32"/>
          <w:szCs w:val="32"/>
        </w:rPr>
        <w:t>Alkohol</w:t>
      </w:r>
    </w:p>
    <w:p w:rsidR="002C7721" w:rsidRPr="00333C36" w:rsidRDefault="00333C36" w:rsidP="00333C36">
      <w:pPr>
        <w:pStyle w:val="KeinLeerrau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 xml:space="preserve">Lagerfähigkeit:  </w:t>
      </w:r>
      <w:r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>2-3 Jahre</w:t>
      </w:r>
    </w:p>
    <w:p w:rsidR="00333C36" w:rsidRPr="00333C36" w:rsidRDefault="00333C36" w:rsidP="00333C36">
      <w:pPr>
        <w:pStyle w:val="KeinLeerrau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>Bodenart: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2144D5">
        <w:rPr>
          <w:rFonts w:ascii="Times New Roman" w:hAnsi="Times New Roman" w:cs="Times New Roman"/>
          <w:sz w:val="32"/>
          <w:szCs w:val="32"/>
        </w:rPr>
        <w:t xml:space="preserve">Löss-Lehmboden </w:t>
      </w:r>
    </w:p>
    <w:sectPr w:rsidR="00333C36" w:rsidRPr="00333C36" w:rsidSect="00B12E4D">
      <w:pgSz w:w="11906" w:h="16838"/>
      <w:pgMar w:top="720" w:right="720" w:bottom="720" w:left="720" w:header="708" w:footer="708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721"/>
    <w:rsid w:val="0001457A"/>
    <w:rsid w:val="000A4923"/>
    <w:rsid w:val="000C1C42"/>
    <w:rsid w:val="00122D20"/>
    <w:rsid w:val="00190F69"/>
    <w:rsid w:val="001C0A73"/>
    <w:rsid w:val="002144D5"/>
    <w:rsid w:val="002A0194"/>
    <w:rsid w:val="002C7721"/>
    <w:rsid w:val="00333C36"/>
    <w:rsid w:val="003703FC"/>
    <w:rsid w:val="003F10E7"/>
    <w:rsid w:val="006E40C4"/>
    <w:rsid w:val="007336AE"/>
    <w:rsid w:val="008751C8"/>
    <w:rsid w:val="008914B6"/>
    <w:rsid w:val="008B777E"/>
    <w:rsid w:val="008E6EEA"/>
    <w:rsid w:val="0097054E"/>
    <w:rsid w:val="00A93E27"/>
    <w:rsid w:val="00B12E4D"/>
    <w:rsid w:val="00C7103F"/>
    <w:rsid w:val="00F8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D5F23"/>
  <w15:docId w15:val="{90803B25-A6B7-4B26-9959-50EF986D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C77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Sigird Haberkern</cp:lastModifiedBy>
  <cp:revision>10</cp:revision>
  <dcterms:created xsi:type="dcterms:W3CDTF">2015-05-19T16:27:00Z</dcterms:created>
  <dcterms:modified xsi:type="dcterms:W3CDTF">2020-03-30T12:37:00Z</dcterms:modified>
</cp:coreProperties>
</file>