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18C" w:rsidRPr="00333C36" w:rsidRDefault="0040518C" w:rsidP="0040518C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C5BB34A" wp14:editId="74FA0595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E547FC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286C0E">
        <w:rPr>
          <w:rFonts w:ascii="Times New Roman" w:hAnsi="Times New Roman" w:cs="Times New Roman"/>
          <w:b/>
          <w:sz w:val="52"/>
          <w:szCs w:val="52"/>
        </w:rPr>
        <w:t>2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286C0E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Riesling</w:t>
      </w:r>
    </w:p>
    <w:p w:rsidR="000E4330" w:rsidRPr="000E4330" w:rsidRDefault="00737730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333C36" w:rsidRPr="0040518C" w:rsidRDefault="00333C36" w:rsidP="000E433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40518C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286C0E">
        <w:rPr>
          <w:rFonts w:ascii="Times New Roman" w:hAnsi="Times New Roman" w:cs="Times New Roman"/>
          <w:sz w:val="32"/>
          <w:szCs w:val="32"/>
        </w:rPr>
        <w:t>2012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286C0E">
        <w:rPr>
          <w:rFonts w:ascii="Times New Roman" w:hAnsi="Times New Roman" w:cs="Times New Roman"/>
          <w:sz w:val="32"/>
          <w:szCs w:val="32"/>
        </w:rPr>
        <w:t>Riesling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6669" w:rsidRDefault="007336AE" w:rsidP="00DD5A76">
      <w:pPr>
        <w:pStyle w:val="KeinLeerraum"/>
        <w:ind w:left="5664" w:hanging="212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737730">
        <w:rPr>
          <w:rFonts w:ascii="Times New Roman" w:hAnsi="Times New Roman" w:cs="Times New Roman"/>
          <w:sz w:val="32"/>
          <w:szCs w:val="32"/>
        </w:rPr>
        <w:t>Deutscher Sekt</w:t>
      </w:r>
    </w:p>
    <w:p w:rsidR="00737730" w:rsidRDefault="00737730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737730" w:rsidRDefault="00737730" w:rsidP="0073773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 w:rsidRPr="00737730">
        <w:rPr>
          <w:rFonts w:ascii="Times New Roman" w:hAnsi="Times New Roman" w:cs="Times New Roman"/>
          <w:sz w:val="32"/>
          <w:szCs w:val="32"/>
        </w:rPr>
        <w:t xml:space="preserve">Nach klassischer Flaschengärung reift der Wein viele </w:t>
      </w:r>
      <w:r>
        <w:rPr>
          <w:rFonts w:ascii="Times New Roman" w:hAnsi="Times New Roman" w:cs="Times New Roman"/>
          <w:sz w:val="32"/>
          <w:szCs w:val="32"/>
        </w:rPr>
        <w:t>Jahre</w:t>
      </w:r>
      <w:r w:rsidRPr="00737730">
        <w:rPr>
          <w:rFonts w:ascii="Times New Roman" w:hAnsi="Times New Roman" w:cs="Times New Roman"/>
          <w:sz w:val="32"/>
          <w:szCs w:val="32"/>
        </w:rPr>
        <w:t xml:space="preserve"> in der Flasche auf der Hefe und wird anschließend sorgfältig </w:t>
      </w:r>
      <w:r>
        <w:rPr>
          <w:rFonts w:ascii="Times New Roman" w:hAnsi="Times New Roman" w:cs="Times New Roman"/>
          <w:sz w:val="32"/>
          <w:szCs w:val="32"/>
        </w:rPr>
        <w:t>mehrere</w:t>
      </w:r>
      <w:r w:rsidRPr="00737730">
        <w:rPr>
          <w:rFonts w:ascii="Times New Roman" w:hAnsi="Times New Roman" w:cs="Times New Roman"/>
          <w:sz w:val="32"/>
          <w:szCs w:val="32"/>
        </w:rPr>
        <w:t xml:space="preserve"> Wochen lang von Hand gerüttelt. So entfaltet der Sekt eine fein</w:t>
      </w:r>
      <w:r w:rsidR="00286C0E">
        <w:rPr>
          <w:rFonts w:ascii="Times New Roman" w:hAnsi="Times New Roman" w:cs="Times New Roman"/>
          <w:sz w:val="32"/>
          <w:szCs w:val="32"/>
        </w:rPr>
        <w:t xml:space="preserve">e </w:t>
      </w:r>
      <w:proofErr w:type="spellStart"/>
      <w:r w:rsidR="00286C0E">
        <w:rPr>
          <w:rFonts w:ascii="Times New Roman" w:hAnsi="Times New Roman" w:cs="Times New Roman"/>
          <w:sz w:val="32"/>
          <w:szCs w:val="32"/>
        </w:rPr>
        <w:t>Perlage</w:t>
      </w:r>
      <w:proofErr w:type="spellEnd"/>
      <w:r w:rsidR="00286C0E">
        <w:rPr>
          <w:rFonts w:ascii="Times New Roman" w:hAnsi="Times New Roman" w:cs="Times New Roman"/>
          <w:sz w:val="32"/>
          <w:szCs w:val="32"/>
        </w:rPr>
        <w:t xml:space="preserve"> und Aromen von edlen Zitrusfrüchten, im Geschmack Vollreife Früchte die von einer eleganten Hefe Note begleitet wird</w:t>
      </w:r>
      <w:r w:rsidRPr="00737730">
        <w:rPr>
          <w:rFonts w:ascii="Times New Roman" w:hAnsi="Times New Roman" w:cs="Times New Roman"/>
          <w:sz w:val="32"/>
          <w:szCs w:val="32"/>
        </w:rPr>
        <w:t>.</w:t>
      </w:r>
    </w:p>
    <w:p w:rsidR="00286C0E" w:rsidRDefault="00286C0E" w:rsidP="0073773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86C0E" w:rsidRDefault="007336AE" w:rsidP="00286C0E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333C36" w:rsidRDefault="00286C0E" w:rsidP="00286C0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Als Aperitif oder zum Dessert perfekt geeignet.</w:t>
      </w:r>
    </w:p>
    <w:p w:rsidR="00286C0E" w:rsidRDefault="00286C0E" w:rsidP="00286C0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737730">
        <w:rPr>
          <w:rFonts w:ascii="Times New Roman" w:hAnsi="Times New Roman" w:cs="Times New Roman"/>
          <w:sz w:val="32"/>
          <w:szCs w:val="32"/>
        </w:rPr>
        <w:t>6-8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86C0E">
        <w:rPr>
          <w:rFonts w:ascii="Times New Roman" w:hAnsi="Times New Roman" w:cs="Times New Roman"/>
          <w:sz w:val="32"/>
          <w:szCs w:val="32"/>
        </w:rPr>
        <w:t>21,5</w:t>
      </w:r>
      <w:r w:rsidR="00E547FC">
        <w:rPr>
          <w:rFonts w:ascii="Times New Roman" w:hAnsi="Times New Roman" w:cs="Times New Roman"/>
          <w:sz w:val="32"/>
          <w:szCs w:val="32"/>
        </w:rPr>
        <w:t xml:space="preserve"> 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286C0E">
        <w:rPr>
          <w:rFonts w:ascii="Times New Roman" w:hAnsi="Times New Roman" w:cs="Times New Roman"/>
          <w:sz w:val="32"/>
          <w:szCs w:val="32"/>
        </w:rPr>
        <w:t>5,7</w:t>
      </w:r>
      <w:r w:rsidR="00E547FC">
        <w:rPr>
          <w:rFonts w:ascii="Times New Roman" w:hAnsi="Times New Roman" w:cs="Times New Roman"/>
          <w:sz w:val="32"/>
          <w:szCs w:val="32"/>
        </w:rPr>
        <w:t xml:space="preserve"> 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E547FC">
        <w:rPr>
          <w:rFonts w:ascii="Times New Roman" w:hAnsi="Times New Roman" w:cs="Times New Roman"/>
          <w:sz w:val="32"/>
          <w:szCs w:val="32"/>
        </w:rPr>
        <w:t>1</w:t>
      </w:r>
      <w:r w:rsidR="00737730">
        <w:rPr>
          <w:rFonts w:ascii="Times New Roman" w:hAnsi="Times New Roman" w:cs="Times New Roman"/>
          <w:sz w:val="32"/>
          <w:szCs w:val="32"/>
        </w:rPr>
        <w:t>2</w:t>
      </w:r>
      <w:r w:rsidR="000E4330">
        <w:rPr>
          <w:rFonts w:ascii="Times New Roman" w:hAnsi="Times New Roman" w:cs="Times New Roman"/>
          <w:sz w:val="32"/>
          <w:szCs w:val="32"/>
        </w:rPr>
        <w:t>,5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E547FC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3</w:t>
      </w:r>
      <w:r w:rsidR="00737730">
        <w:rPr>
          <w:rFonts w:ascii="Times New Roman" w:hAnsi="Times New Roman" w:cs="Times New Roman"/>
          <w:sz w:val="32"/>
          <w:szCs w:val="32"/>
        </w:rPr>
        <w:t>-5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86C0E">
        <w:rPr>
          <w:rFonts w:ascii="Times New Roman" w:hAnsi="Times New Roman" w:cs="Times New Roman"/>
          <w:sz w:val="32"/>
          <w:szCs w:val="32"/>
        </w:rPr>
        <w:t>Löss-Lehmboden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E4330"/>
    <w:rsid w:val="00286C0E"/>
    <w:rsid w:val="002C7721"/>
    <w:rsid w:val="00333C36"/>
    <w:rsid w:val="003A39C6"/>
    <w:rsid w:val="0040518C"/>
    <w:rsid w:val="007336AE"/>
    <w:rsid w:val="00737730"/>
    <w:rsid w:val="00A76669"/>
    <w:rsid w:val="00A93E27"/>
    <w:rsid w:val="00B12E4D"/>
    <w:rsid w:val="00D52BBF"/>
    <w:rsid w:val="00DD5A76"/>
    <w:rsid w:val="00E547FC"/>
    <w:rsid w:val="00EA5966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B5CE"/>
  <w15:docId w15:val="{45A3EAA9-B1EE-4BD6-A990-E15290A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Haberkern</cp:lastModifiedBy>
  <cp:revision>2</cp:revision>
  <dcterms:created xsi:type="dcterms:W3CDTF">2018-03-16T10:02:00Z</dcterms:created>
  <dcterms:modified xsi:type="dcterms:W3CDTF">2018-03-16T10:02:00Z</dcterms:modified>
</cp:coreProperties>
</file>